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9F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贵阳市交通投资发展有限公司</w:t>
      </w:r>
    </w:p>
    <w:p w14:paraId="51F2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竣工财务决算审计服务询价邀请函</w:t>
      </w:r>
    </w:p>
    <w:p w14:paraId="4836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B05320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各会计师事务所：</w:t>
      </w:r>
    </w:p>
    <w:p w14:paraId="19D71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我公司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项目竣工财务决算审计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服务，现诚邀各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事务所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对我单位竣工财务决算审计服务进行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报价，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本次报价仅作为后期正式启动采购流程制定拦标价的参考,不作为后续中标的依据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854E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一、采购项目</w:t>
      </w:r>
    </w:p>
    <w:p w14:paraId="6D27489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贵阳市交通投资发展有限公司（以下简称“交投公司”）贵阳市东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站路安置点项目（一期）竣工财务决算审计服务。</w:t>
      </w:r>
    </w:p>
    <w:p w14:paraId="67EDC77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项目概况（概算金额）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：贵阳市东站路安置点建设项目为新建住宅及配套设施等；占地面积53442平方米；总建筑面积221836平方米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概算金额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79750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。</w:t>
      </w:r>
    </w:p>
    <w:p w14:paraId="18F0830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19" w:lineRule="auto"/>
        <w:ind w:left="200" w:leftChars="0" w:right="0" w:rightChars="0" w:firstLine="640" w:firstLineChars="0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服务内容</w:t>
      </w:r>
    </w:p>
    <w:p w14:paraId="29EE894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贵阳市东站路安置点项目（一期）竣工财务决算审计</w:t>
      </w:r>
    </w:p>
    <w:p w14:paraId="7B78C5E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19" w:lineRule="auto"/>
        <w:ind w:left="200" w:leftChars="0" w:right="0" w:rightChars="0" w:firstLine="640" w:firstLineChars="0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报价要求</w:t>
      </w:r>
    </w:p>
    <w:p w14:paraId="05D00C7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1、本项目报价包括但不限于税费、差旅费、文本费等提供本项目财务竣工决算审计服务所需的一切费用。</w:t>
      </w:r>
    </w:p>
    <w:p w14:paraId="1EA6B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2、请有意向参与报价的单位按照报价要求报价并加盖企业公章，附上资质及营业执照相关资料。</w:t>
      </w:r>
    </w:p>
    <w:p w14:paraId="7E260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3、报价资料可提供纸质版或扫描件。</w:t>
      </w:r>
    </w:p>
    <w:p w14:paraId="7F239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四、报送时间</w:t>
      </w:r>
    </w:p>
    <w:p w14:paraId="5EC01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请有意向参与报价的单位于2025年11月2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0日下午17点前，按照要求将报价函提交至我司。</w:t>
      </w:r>
    </w:p>
    <w:p w14:paraId="0368B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603060867@qq.com</w:t>
      </w:r>
    </w:p>
    <w:p w14:paraId="4B4E9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450F9E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ACAED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贵阳市交通投资发展有限公司 </w:t>
      </w:r>
    </w:p>
    <w:p w14:paraId="1F04F06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5年11月11日</w:t>
      </w:r>
    </w:p>
    <w:p w14:paraId="417B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6286CAA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3A262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7A026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C2F00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145BB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C9AD7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E1E0B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B1FAE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DA6DC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F8FE7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EDD42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BFFB0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38159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附件一： </w:t>
      </w:r>
    </w:p>
    <w:p w14:paraId="6C78225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11EFE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center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报价函</w:t>
      </w:r>
    </w:p>
    <w:tbl>
      <w:tblPr>
        <w:tblStyle w:val="4"/>
        <w:tblpPr w:leftFromText="180" w:rightFromText="180" w:vertAnchor="text" w:horzAnchor="page" w:tblpX="2200" w:tblpY="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55"/>
        <w:gridCol w:w="1620"/>
      </w:tblGrid>
      <w:tr w14:paraId="33A8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50" w:type="dxa"/>
          </w:tcPr>
          <w:p w14:paraId="43AE8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843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955" w:type="dxa"/>
            <w:vAlign w:val="top"/>
          </w:tcPr>
          <w:p w14:paraId="04EFD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服务费用（元）</w:t>
            </w:r>
          </w:p>
        </w:tc>
        <w:tc>
          <w:tcPr>
            <w:tcW w:w="1620" w:type="dxa"/>
          </w:tcPr>
          <w:p w14:paraId="50648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A26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150" w:type="dxa"/>
          </w:tcPr>
          <w:p w14:paraId="41CA5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贵阳市东站路安置点项目（一期）竣工财务决算审计</w:t>
            </w:r>
          </w:p>
        </w:tc>
        <w:tc>
          <w:tcPr>
            <w:tcW w:w="2955" w:type="dxa"/>
            <w:vAlign w:val="top"/>
          </w:tcPr>
          <w:p w14:paraId="1FB3C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5C88C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12C79D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D42F4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xx所</w:t>
      </w:r>
    </w:p>
    <w:p w14:paraId="4C1C508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xx年xx月xx日</w:t>
      </w:r>
    </w:p>
    <w:p w14:paraId="4AE0696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7383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FB58F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F19A8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DA000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17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54EAD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3A1B6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639C5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2DA44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7AE8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6DDE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30EA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07264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35BF3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06B3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20254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6999B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58EFB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4B147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5F48C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12BB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2BEDBA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1FFC2CF4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186BF"/>
    <w:multiLevelType w:val="singleLevel"/>
    <w:tmpl w:val="26B186BF"/>
    <w:lvl w:ilvl="0" w:tentative="0">
      <w:start w:val="2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DNlMzg5MWM2MDkxMWY0ZTIwZDIwNDU0ZWJjOTIifQ=="/>
    <w:docVar w:name="KSO_WPS_MARK_KEY" w:val="52a46465-bc31-4492-9223-65ca072d35b2"/>
  </w:docVars>
  <w:rsids>
    <w:rsidRoot w:val="47A578FF"/>
    <w:rsid w:val="018D2D68"/>
    <w:rsid w:val="0E8A1BB8"/>
    <w:rsid w:val="215538E5"/>
    <w:rsid w:val="22FE5379"/>
    <w:rsid w:val="2515110E"/>
    <w:rsid w:val="270A69E3"/>
    <w:rsid w:val="3FEC2CD2"/>
    <w:rsid w:val="47A578FF"/>
    <w:rsid w:val="55C45B63"/>
    <w:rsid w:val="5ED672FE"/>
    <w:rsid w:val="5FB13772"/>
    <w:rsid w:val="66EC56BB"/>
    <w:rsid w:val="6F9D1187"/>
    <w:rsid w:val="79CF368F"/>
    <w:rsid w:val="7AE51EF1"/>
    <w:rsid w:val="FFF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500</Words>
  <Characters>543</Characters>
  <Lines>0</Lines>
  <Paragraphs>0</Paragraphs>
  <TotalTime>1</TotalTime>
  <ScaleCrop>false</ScaleCrop>
  <LinksUpToDate>false</LinksUpToDate>
  <CharactersWithSpaces>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2024-09-20T23:58:00Z</dcterms:created>
  <dc:creator>高</dc:creator>
  <cp:lastModifiedBy>石迎竹</cp:lastModifiedBy>
  <cp:lastPrinted>2025-11-11T02:00:52Z</cp:lastPrinted>
  <dcterms:modified xsi:type="dcterms:W3CDTF">2025-11-11T06:43:43Z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EB737283A09A4D04A9D989BC8C79A57D_11</vt:lpwstr>
  </property>
  <property fmtid="{D5CDD505-2E9C-101B-9397-08002B2CF9AE}" pid="4" name="KSOTemplateDocerSaveRecord">
    <vt:lpwstr>eyJoZGlkIjoiZDk1NDFmMWI4MTY0NDk1MGRhYzJkOTcxOTc2MmVjNTgiLCJ1c2VySWQiOiIyMzM5OTUzMyJ9</vt:lpwstr>
  </property>
</Properties>
</file>